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201"/>
        <w:gridCol w:w="4556"/>
      </w:tblGrid>
      <w:tr w:rsidR="0078128D" w14:paraId="12F612D9" w14:textId="77777777" w:rsidTr="00BB6CE1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25961" w14:textId="77777777" w:rsidR="0078128D" w:rsidRDefault="0078128D" w:rsidP="001C1B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6B9DDB" w14:textId="77777777"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9634" w14:textId="77777777"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62ED8C23" w14:textId="77777777" w:rsidTr="00BB6CE1">
        <w:trPr>
          <w:trHeight w:val="46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DCD07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EF2FE1" w14:textId="77777777" w:rsidR="0078128D" w:rsidRDefault="00B16B40" w:rsidP="001C1BF8">
            <w:pPr>
              <w:spacing w:line="300" w:lineRule="atLeast"/>
              <w:ind w:leftChars="-50" w:left="-12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ゾルピデム酒石酸塩錠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0C9645" w14:textId="77777777" w:rsidR="0078128D" w:rsidRDefault="00B16B40" w:rsidP="00EB69F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マイスリー錠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14:paraId="133916E5" w14:textId="77777777" w:rsidTr="00BB6CE1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607F6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40C3BC4" w14:textId="77777777" w:rsidR="0078128D" w:rsidRDefault="0078128D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045D880D" w14:textId="77777777" w:rsidR="0078128D" w:rsidRDefault="00F42055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5FFFB21E" w14:textId="77777777" w:rsidTr="000F328C">
        <w:trPr>
          <w:trHeight w:val="41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2FFD33" w14:textId="77777777"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1553C" w14:textId="77777777"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</w:p>
        </w:tc>
      </w:tr>
      <w:tr w:rsidR="0078128D" w14:paraId="31D4ED4B" w14:textId="77777777" w:rsidTr="000F328C">
        <w:trPr>
          <w:trHeight w:val="4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10223" w14:textId="77777777" w:rsidR="0078128D" w:rsidRPr="00582241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BDF5D" w14:textId="77777777" w:rsidR="0078128D" w:rsidRDefault="0078128D" w:rsidP="001C1B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366F36">
              <w:rPr>
                <w:rFonts w:ascii="Verdana" w:eastAsia="ＭＳ Ｐ明朝" w:hAnsi="Verdana" w:hint="eastAsia"/>
                <w:sz w:val="22"/>
              </w:rPr>
              <w:t>に</w:t>
            </w:r>
            <w:r w:rsidR="00B16B40"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43513D06" w14:textId="77777777" w:rsidTr="000F328C">
        <w:trPr>
          <w:trHeight w:val="42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A02F7C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A8EB3" w14:textId="77777777"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入眠剤</w:t>
            </w:r>
          </w:p>
        </w:tc>
      </w:tr>
      <w:tr w:rsidR="0078128D" w14:paraId="5D519928" w14:textId="77777777" w:rsidTr="00BB6CE1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EDA69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  <w:vAlign w:val="center"/>
          </w:tcPr>
          <w:p w14:paraId="4F2DAFB5" w14:textId="77777777" w:rsidR="0078128D" w:rsidRDefault="00B16B40" w:rsidP="00F2269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</w:t>
            </w:r>
            <w:r w:rsidR="00F22695"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  <w:vAlign w:val="center"/>
          </w:tcPr>
          <w:p w14:paraId="26BA8A1F" w14:textId="22DB0A7F" w:rsidR="0078128D" w:rsidRDefault="003C5B61" w:rsidP="00F2269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2</w:t>
            </w:r>
            <w:r w:rsidR="00827492">
              <w:rPr>
                <w:rFonts w:ascii="Verdana" w:eastAsia="ＭＳ Ｐ明朝" w:hAnsi="Verdana"/>
                <w:sz w:val="22"/>
              </w:rPr>
              <w:t>0</w:t>
            </w:r>
            <w:r w:rsidR="00827492">
              <w:rPr>
                <w:rFonts w:ascii="Verdana" w:eastAsia="ＭＳ Ｐ明朝" w:hAnsi="Verdana" w:hint="eastAsia"/>
                <w:sz w:val="22"/>
              </w:rPr>
              <w:t>.</w:t>
            </w:r>
            <w:r w:rsidR="00827492">
              <w:rPr>
                <w:rFonts w:ascii="Verdana" w:eastAsia="ＭＳ Ｐ明朝" w:hAnsi="Verdana"/>
                <w:sz w:val="22"/>
              </w:rPr>
              <w:t>6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 w:rsidR="00B16B4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11767B9E" w14:textId="77777777" w:rsidTr="000F328C">
        <w:trPr>
          <w:trHeight w:val="41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6D81D4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A63E0" w14:textId="70B66547" w:rsidR="0078128D" w:rsidRDefault="003C5B61" w:rsidP="00F2269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827492">
              <w:rPr>
                <w:rFonts w:ascii="Verdana" w:eastAsia="ＭＳ Ｐ明朝" w:hAnsi="Verdan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.</w:t>
            </w:r>
            <w:r w:rsidR="00827492">
              <w:rPr>
                <w:rFonts w:ascii="Verdana" w:eastAsia="ＭＳ Ｐ明朝" w:hAnsi="Verdana"/>
                <w:sz w:val="22"/>
              </w:rPr>
              <w:t>5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 w:rsidR="00B16B4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54DBD0B0" w14:textId="77777777" w:rsidTr="000F328C">
        <w:trPr>
          <w:trHeight w:val="693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711DD1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917DFE" w14:textId="77777777"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9B536A" w14:textId="77777777" w:rsidR="0078128D" w:rsidRDefault="00B16B40" w:rsidP="001C1BF8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不眠症（統合失調症及び躁うつ病に伴う不眠症は除く）</w:t>
            </w:r>
          </w:p>
        </w:tc>
      </w:tr>
      <w:tr w:rsidR="0078128D" w14:paraId="5D803E7A" w14:textId="77777777" w:rsidTr="00BB6CE1">
        <w:trPr>
          <w:trHeight w:val="8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1DF36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3CC3FA" w14:textId="77777777" w:rsidR="0078128D" w:rsidRDefault="0078128D" w:rsidP="001C1B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31DA" w14:textId="77777777" w:rsidR="0078128D" w:rsidRPr="0078128D" w:rsidRDefault="00B16B40" w:rsidP="001C1BF8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hint="eastAsia"/>
                <w:sz w:val="20"/>
              </w:rPr>
              <w:t>通常、成人にはゾルピデム酒石酸塩として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を就寝直前に経口投与する。なお、高齢</w:t>
            </w:r>
            <w:r>
              <w:rPr>
                <w:rFonts w:ascii="Verdana" w:eastAsia="ＭＳ Ｐ明朝" w:hAnsi="Verdana" w:hint="eastAsia"/>
                <w:sz w:val="20"/>
              </w:rPr>
              <w:t>者には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から投与を開始する。年齢、症状、疾患により適宜増減するが、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を超えないこととする。</w:t>
            </w:r>
          </w:p>
        </w:tc>
      </w:tr>
      <w:tr w:rsidR="0078128D" w14:paraId="4CCDDCDA" w14:textId="77777777" w:rsidTr="000F328C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9B6B3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7012A579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6318DB" w14:textId="77777777" w:rsidR="0078128D" w:rsidRDefault="0078128D" w:rsidP="001C1B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D53CF" w14:textId="77777777" w:rsidR="0078128D" w:rsidRDefault="00B16B40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規制区分：向精神薬、習慣性医薬品、処方箋医薬品</w:t>
            </w:r>
          </w:p>
          <w:p w14:paraId="64452CA0" w14:textId="77777777" w:rsidR="0078128D" w:rsidRDefault="0078128D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B16B40">
              <w:rPr>
                <w:rFonts w:ascii="Verdana" w:eastAsia="ＭＳ Ｐ明朝" w:hAnsi="Verdana" w:hint="eastAsia"/>
                <w:sz w:val="20"/>
                <w:szCs w:val="21"/>
              </w:rPr>
              <w:t>、ただし錠剤分割後は遮光保存</w:t>
            </w:r>
          </w:p>
        </w:tc>
      </w:tr>
      <w:tr w:rsidR="0078128D" w14:paraId="39782BD1" w14:textId="77777777" w:rsidTr="00203D92">
        <w:trPr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E7229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601" w14:textId="77777777"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5486264D" w14:textId="77777777" w:rsidR="0078128D" w:rsidRDefault="00203D92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773C5BFD" w14:textId="77777777" w:rsidTr="00BB6CE1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5D494" w14:textId="77777777"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1EE" w14:textId="77777777" w:rsidR="0078128D" w:rsidRDefault="00B16B40" w:rsidP="001C1B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乳糖水和物、結晶セルロース、ヒプロメロース、デンプングリコール酸ナトリウム、ステアリン酸マグネシウム、マクロゴール</w:t>
            </w:r>
            <w:r w:rsidRPr="00B40330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7A472" w14:textId="77777777" w:rsidR="0078128D" w:rsidRDefault="00B16B40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cs="Ryumin-Light-Identity-H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78128D" w14:paraId="3D3AE1B0" w14:textId="77777777" w:rsidTr="00BB6CE1">
        <w:trPr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A1EA0D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D95B" w14:textId="77777777"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淡いだいだい色の割線入りの</w:t>
            </w:r>
            <w:r w:rsidR="00366F36">
              <w:rPr>
                <w:rFonts w:ascii="Verdana" w:eastAsia="ＭＳ Ｐ明朝" w:hAnsi="Verdana"/>
                <w:sz w:val="20"/>
              </w:rPr>
              <w:br/>
            </w: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4B295C" w14:textId="77777777" w:rsidR="00B16B40" w:rsidRPr="00B16B40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フィルムコーティング錠（片面割線入）</w:t>
            </w:r>
          </w:p>
          <w:p w14:paraId="3D7E9C31" w14:textId="77777777"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</w:t>
            </w:r>
          </w:p>
        </w:tc>
      </w:tr>
      <w:tr w:rsidR="0078128D" w14:paraId="28AF01A6" w14:textId="77777777" w:rsidTr="00BB6CE1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0E745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32E4FCBD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9AC1" w14:textId="77777777" w:rsidR="0078128D" w:rsidRDefault="003414C5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hAnsi="ＭＳ 明朝" w:cs="Arial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DF500EF" wp14:editId="3B31BFB8">
                  <wp:simplePos x="0" y="0"/>
                  <wp:positionH relativeFrom="column">
                    <wp:posOffset>1816735</wp:posOffset>
                  </wp:positionH>
                  <wp:positionV relativeFrom="paragraph">
                    <wp:posOffset>35560</wp:posOffset>
                  </wp:positionV>
                  <wp:extent cx="342900" cy="371475"/>
                  <wp:effectExtent l="0" t="0" r="0" b="9525"/>
                  <wp:wrapNone/>
                  <wp:docPr id="3" name="図 3" descr="ｿﾞﾙﾋﾟﾃﾞﾑ錠剤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ｿﾞﾙﾋﾟﾃﾞﾑ錠剤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E94C916" wp14:editId="2CF349A1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35560</wp:posOffset>
                  </wp:positionV>
                  <wp:extent cx="342900" cy="371475"/>
                  <wp:effectExtent l="0" t="0" r="0" b="9525"/>
                  <wp:wrapNone/>
                  <wp:docPr id="2" name="図 2" descr="ｿﾞﾙﾋﾟﾃﾞﾑ錠剤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錠剤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31" r="33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0C5C6A0D" wp14:editId="505D2FEA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35560</wp:posOffset>
                  </wp:positionV>
                  <wp:extent cx="352425" cy="371475"/>
                  <wp:effectExtent l="0" t="0" r="9525" b="9525"/>
                  <wp:wrapNone/>
                  <wp:docPr id="1" name="図 1" descr="ｿﾞﾙﾋﾟﾃﾞﾑ錠剤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ｿﾞﾙﾋﾟﾃﾞﾑ錠剤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FDAB84" w14:textId="77777777"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56A9B2C8" w14:textId="77777777"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473C759A" w14:textId="77777777"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90mg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2.6mm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7871B4" w14:textId="77777777"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93</w:t>
            </w:r>
            <w:r>
              <w:rPr>
                <w:rFonts w:ascii="Verdana" w:eastAsia="ＭＳ Ｐ明朝" w:hAnsi="Verdan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6.6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2.7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6FB4A2B7" w14:textId="77777777" w:rsidTr="00BB6CE1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F0F80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2854D" w14:textId="77777777"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2A0D915" w14:textId="77777777"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31636A48" w14:textId="77777777" w:rsidTr="00EF1305">
        <w:trPr>
          <w:cantSplit/>
          <w:trHeight w:val="4815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32723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629166C5" w14:textId="77777777"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7F20738C" w14:textId="77777777"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14:paraId="1AFDB5DA" w14:textId="77777777"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12362691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3414C5">
              <w:rPr>
                <w:rFonts w:ascii="Verdana" w:eastAsia="ＭＳ Ｐ明朝" w:hAnsi="Verdana" w:hint="eastAsia"/>
                <w:sz w:val="20"/>
              </w:rPr>
              <w:t>含量が異なる経口固形製剤の生物学的同等性試験ガイドライン</w:t>
            </w:r>
            <w:r>
              <w:rPr>
                <w:rFonts w:ascii="Verdana" w:eastAsia="ＭＳ Ｐ明朝" w:hAnsi="Verdana" w:hint="eastAsia"/>
                <w:sz w:val="20"/>
              </w:rPr>
              <w:t>」に基づき</w:t>
            </w:r>
            <w:r w:rsidR="006F6DAD">
              <w:rPr>
                <w:rFonts w:ascii="Verdana" w:eastAsia="ＭＳ Ｐ明朝" w:hAnsi="Verdana" w:hint="eastAsia"/>
                <w:sz w:val="20"/>
              </w:rPr>
              <w:t>、</w:t>
            </w:r>
            <w:r w:rsidR="0031271F" w:rsidRPr="0031271F">
              <w:rPr>
                <w:rFonts w:ascii="Verdana" w:eastAsia="ＭＳ Ｐ明朝" w:hAnsi="Verdana" w:hint="eastAsia"/>
                <w:sz w:val="20"/>
              </w:rPr>
              <w:t>ゾルピデム酒石酸塩錠</w:t>
            </w:r>
            <w:r w:rsidR="0031271F" w:rsidRPr="0031271F">
              <w:rPr>
                <w:rFonts w:ascii="Verdana" w:eastAsia="ＭＳ Ｐ明朝" w:hAnsi="Verdana" w:hint="eastAsia"/>
                <w:sz w:val="20"/>
              </w:rPr>
              <w:t>10mg</w:t>
            </w:r>
            <w:r w:rsidR="0031271F" w:rsidRPr="0031271F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31271F">
              <w:rPr>
                <w:rFonts w:ascii="Verdana" w:eastAsia="ＭＳ Ｐ明朝" w:hAnsi="Verdana" w:hint="eastAsia"/>
                <w:sz w:val="20"/>
              </w:rPr>
              <w:t>を標準製剤としたとき、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14:paraId="42724F42" w14:textId="77777777" w:rsidR="0078128D" w:rsidRDefault="001C1BF8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 wp14:anchorId="220410E1" wp14:editId="11085EA9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45085</wp:posOffset>
                  </wp:positionV>
                  <wp:extent cx="2581275" cy="1838836"/>
                  <wp:effectExtent l="0" t="0" r="0" b="9525"/>
                  <wp:wrapNone/>
                  <wp:docPr id="4" name="図 4" descr="ゾルピデム5mg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ゾルピデム5mg水(比較表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" r="3135"/>
                          <a:stretch/>
                        </pic:blipFill>
                        <pic:spPr bwMode="auto">
                          <a:xfrm>
                            <a:off x="0" y="0"/>
                            <a:ext cx="2581882" cy="183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5774DD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542B0C9D" w14:textId="77777777" w:rsidR="0078128D" w:rsidRDefault="0078128D" w:rsidP="001C1B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128FC412" w14:textId="77777777"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14:paraId="3061A2A2" w14:textId="77777777"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2CA8EE41" w14:textId="77777777" w:rsidR="0078128D" w:rsidRDefault="006F6DAD" w:rsidP="001C1BF8">
            <w:pPr>
              <w:pStyle w:val="2"/>
              <w:spacing w:line="260" w:lineRule="exact"/>
            </w:pPr>
            <w:r w:rsidRPr="006F6DAD">
              <w:rPr>
                <w:rFonts w:hint="eastAsia"/>
              </w:rPr>
              <w:t>「後発医薬品の生物学的同等性試験ガイドライン」に基づき、</w:t>
            </w:r>
            <w:r w:rsidR="003414C5">
              <w:rPr>
                <w:rFonts w:hint="eastAsia"/>
              </w:rPr>
              <w:t>ゾルピデム酒石酸塩錠</w:t>
            </w:r>
            <w:r w:rsidR="003414C5">
              <w:rPr>
                <w:rFonts w:hint="eastAsia"/>
              </w:rPr>
              <w:t>10mg</w:t>
            </w:r>
            <w:r w:rsidR="003414C5">
              <w:rPr>
                <w:rFonts w:hint="eastAsia"/>
              </w:rPr>
              <w:t>「クニヒロ」と標準製剤（</w:t>
            </w:r>
            <w:r w:rsidR="003414C5">
              <w:rPr>
                <w:rFonts w:hint="eastAsia"/>
              </w:rPr>
              <w:t>10mg</w:t>
            </w:r>
            <w:r w:rsidR="003414C5">
              <w:rPr>
                <w:rFonts w:hint="eastAsia"/>
              </w:rPr>
              <w:t>）</w:t>
            </w:r>
            <w:r>
              <w:rPr>
                <w:rFonts w:hint="eastAsia"/>
              </w:rPr>
              <w:t>の生物学的同等性が確認された。</w:t>
            </w:r>
          </w:p>
          <w:p w14:paraId="67C8FF70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4FC6500" w14:textId="77777777" w:rsidR="0078128D" w:rsidRDefault="003414C5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0924217C" wp14:editId="08582B7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45085</wp:posOffset>
                  </wp:positionV>
                  <wp:extent cx="2771775" cy="1466850"/>
                  <wp:effectExtent l="0" t="0" r="9525" b="0"/>
                  <wp:wrapNone/>
                  <wp:docPr id="5" name="図 5" descr="ｿﾞﾙﾋﾟﾃﾞﾑ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血中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B6767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D7A88F4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0E4A467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E83D0E5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1F1B3FD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092BFBD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8D26C6F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B96AFB1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EDF238B" w14:textId="77777777"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5BD813A9" w14:textId="77777777" w:rsidTr="003414C5">
        <w:trPr>
          <w:trHeight w:val="41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11D61" w14:textId="77777777"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0E82F" w14:textId="77777777" w:rsidR="0078128D" w:rsidRDefault="0078128D" w:rsidP="001C1B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29E557D7" w14:textId="77777777" w:rsidTr="001C1BF8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72A44" w14:textId="77777777"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D2D72" w14:textId="77777777" w:rsidR="0078128D" w:rsidRDefault="0078128D" w:rsidP="001C1B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5E679C75" w14:textId="77777777"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14:paraId="47EA2E0A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0"/>
      <w:footerReference w:type="even" r:id="rId11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828B" w14:textId="77777777" w:rsidR="00523903" w:rsidRDefault="00523903">
      <w:r>
        <w:separator/>
      </w:r>
    </w:p>
  </w:endnote>
  <w:endnote w:type="continuationSeparator" w:id="0">
    <w:p w14:paraId="5705B366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1996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9EB8A39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8B96" w14:textId="77777777" w:rsidR="00523903" w:rsidRDefault="00523903">
      <w:r>
        <w:separator/>
      </w:r>
    </w:p>
  </w:footnote>
  <w:footnote w:type="continuationSeparator" w:id="0">
    <w:p w14:paraId="28CAC9AC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65E" w14:textId="0F02E269" w:rsidR="00522B31" w:rsidRDefault="00F31990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827492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9297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328C"/>
    <w:rsid w:val="00121730"/>
    <w:rsid w:val="00171E7A"/>
    <w:rsid w:val="001A2E78"/>
    <w:rsid w:val="001B2264"/>
    <w:rsid w:val="001C1BF8"/>
    <w:rsid w:val="001E1012"/>
    <w:rsid w:val="00203D92"/>
    <w:rsid w:val="00270FD2"/>
    <w:rsid w:val="0029519A"/>
    <w:rsid w:val="0031271F"/>
    <w:rsid w:val="003414C5"/>
    <w:rsid w:val="00362123"/>
    <w:rsid w:val="00366F36"/>
    <w:rsid w:val="003C5B61"/>
    <w:rsid w:val="00423D72"/>
    <w:rsid w:val="004409F3"/>
    <w:rsid w:val="0047183A"/>
    <w:rsid w:val="004A74DA"/>
    <w:rsid w:val="004E4521"/>
    <w:rsid w:val="00506E57"/>
    <w:rsid w:val="005204EE"/>
    <w:rsid w:val="00522B31"/>
    <w:rsid w:val="00523903"/>
    <w:rsid w:val="00582241"/>
    <w:rsid w:val="005879C7"/>
    <w:rsid w:val="00657659"/>
    <w:rsid w:val="006F6DAD"/>
    <w:rsid w:val="0078128D"/>
    <w:rsid w:val="00827492"/>
    <w:rsid w:val="0087620E"/>
    <w:rsid w:val="008A19A3"/>
    <w:rsid w:val="0096212E"/>
    <w:rsid w:val="009666F7"/>
    <w:rsid w:val="009830F6"/>
    <w:rsid w:val="009C63FA"/>
    <w:rsid w:val="00A03BCF"/>
    <w:rsid w:val="00A234DB"/>
    <w:rsid w:val="00B12372"/>
    <w:rsid w:val="00B16B40"/>
    <w:rsid w:val="00B94924"/>
    <w:rsid w:val="00BA511B"/>
    <w:rsid w:val="00BB6CE1"/>
    <w:rsid w:val="00C7264C"/>
    <w:rsid w:val="00D27688"/>
    <w:rsid w:val="00D635C7"/>
    <w:rsid w:val="00D80BE1"/>
    <w:rsid w:val="00D8415A"/>
    <w:rsid w:val="00DB6AD3"/>
    <w:rsid w:val="00E30921"/>
    <w:rsid w:val="00EB69FF"/>
    <w:rsid w:val="00EF1305"/>
    <w:rsid w:val="00F22695"/>
    <w:rsid w:val="00F31990"/>
    <w:rsid w:val="00F4205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CF8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B16B4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ｿﾞﾙﾋﾟﾃﾞﾑ酒石酸塩錠5mg｢ｸﾆﾋﾛ｣_比較表</vt:lpstr>
      <vt:lpstr>ＦＡＸ送信書</vt:lpstr>
    </vt:vector>
  </TitlesOfParts>
  <Company>皇漢堂製薬（株）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ｿﾞﾙﾋﾟﾃﾞﾑ酒石酸塩錠5mg｢ｸﾆﾋﾛ｣_比較表</dc:title>
  <dc:subject/>
  <dc:creator>Namikawa Machiko</dc:creator>
  <cp:keywords/>
  <cp:lastModifiedBy>Nomura Takashi</cp:lastModifiedBy>
  <cp:revision>3</cp:revision>
  <cp:lastPrinted>2018-03-29T00:47:00Z</cp:lastPrinted>
  <dcterms:created xsi:type="dcterms:W3CDTF">2024-03-06T03:17:00Z</dcterms:created>
  <dcterms:modified xsi:type="dcterms:W3CDTF">2024-03-18T09:27:00Z</dcterms:modified>
  <cp:contentStatus/>
</cp:coreProperties>
</file>